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F4D">
        <w:rPr>
          <w:rFonts w:ascii="Times New Roman" w:hAnsi="Times New Roman" w:cs="Times New Roman"/>
          <w:b/>
          <w:sz w:val="24"/>
          <w:szCs w:val="24"/>
        </w:rPr>
        <w:t>TERMO DE REFERÊNCIA PARA ELABORAÇÃO RELATÓRIO DE CONTROLE AMBIENTAL (RCA) E PLANO DE CONTRLE AMBIENTAL (PCA) PARA ESTABELECIMENTOS PRISIONAIS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F4D" w:rsidRPr="00E93F4D" w:rsidRDefault="00E93F4D" w:rsidP="00E93F4D">
      <w:pPr>
        <w:pStyle w:val="Ttulo1"/>
        <w:jc w:val="both"/>
        <w:rPr>
          <w:rFonts w:ascii="Times New Roman" w:eastAsia="Arial" w:hAnsi="Times New Roman"/>
          <w:sz w:val="24"/>
          <w:szCs w:val="24"/>
        </w:rPr>
      </w:pPr>
      <w:r w:rsidRPr="00E93F4D">
        <w:rPr>
          <w:rFonts w:ascii="Times New Roman" w:eastAsia="Arial" w:hAnsi="Times New Roman"/>
          <w:sz w:val="24"/>
          <w:szCs w:val="24"/>
        </w:rPr>
        <w:t>INTRODUÇÃO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Projeto Ambiental - PA a ser apresentado, </w:t>
      </w:r>
      <w:r w:rsidR="00187C08" w:rsidRPr="00E93F4D">
        <w:rPr>
          <w:rFonts w:ascii="Times New Roman" w:hAnsi="Times New Roman" w:cs="Times New Roman"/>
          <w:sz w:val="24"/>
          <w:szCs w:val="24"/>
        </w:rPr>
        <w:t>em 02 (duas</w:t>
      </w:r>
      <w:r w:rsidRPr="00E93F4D">
        <w:rPr>
          <w:rFonts w:ascii="Times New Roman" w:hAnsi="Times New Roman" w:cs="Times New Roman"/>
          <w:sz w:val="24"/>
          <w:szCs w:val="24"/>
        </w:rPr>
        <w:t>) vias, pelos empreendedores a Secretaria de Meio Ambiente, com vistas à complementação das informações técnicas e ambientais nos processos de licenciamento Estabelecimentos Prisionais, que se enquadra na Resolução COEMA-TO n°007/2005.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O PA deverá ser elaborado por equipe técnica multidisciplinar devidamente habilitada, devendo constar nos respectivos documentos - nome, assinatura, registro no respectivo Conselho Profissional e Anotação de Responsabilidade Técnica (ART) de cada profissional.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Dependendo das características técnicas, ambientais e locacionais do empreendimento, a Secretaria de Meio Ambiente poderá solicitar as informações complementares que julgar necessárias para avaliação da proposta, bem como dispensar do atendimento.</w:t>
      </w:r>
    </w:p>
    <w:p w:rsidR="00E93F4D" w:rsidRPr="00E93F4D" w:rsidRDefault="00E93F4D" w:rsidP="00E93F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3F4D" w:rsidRPr="00E93F4D" w:rsidRDefault="00E93F4D" w:rsidP="00E93F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b/>
          <w:bCs/>
          <w:sz w:val="24"/>
          <w:szCs w:val="24"/>
        </w:rPr>
        <w:t xml:space="preserve">&gt; PARA RCA: </w:t>
      </w:r>
    </w:p>
    <w:p w:rsidR="00E93F4D" w:rsidRPr="00E93F4D" w:rsidRDefault="00E93F4D" w:rsidP="00E93F4D">
      <w:pPr>
        <w:pStyle w:val="Ttulo1"/>
        <w:jc w:val="both"/>
        <w:rPr>
          <w:rFonts w:ascii="Times New Roman" w:eastAsia="Arial" w:hAnsi="Times New Roman"/>
          <w:sz w:val="24"/>
          <w:szCs w:val="24"/>
        </w:rPr>
      </w:pPr>
      <w:r w:rsidRPr="00E93F4D">
        <w:rPr>
          <w:rFonts w:ascii="Times New Roman" w:eastAsia="Arial" w:hAnsi="Times New Roman"/>
          <w:sz w:val="24"/>
          <w:szCs w:val="24"/>
        </w:rPr>
        <w:t>DADOS DO EMPREENDEDOR</w:t>
      </w:r>
    </w:p>
    <w:p w:rsidR="00E93F4D" w:rsidRPr="00E93F4D" w:rsidRDefault="00E93F4D" w:rsidP="00E93F4D">
      <w:pPr>
        <w:numPr>
          <w:ilvl w:val="0"/>
          <w:numId w:val="20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3F4D">
        <w:rPr>
          <w:rFonts w:ascii="Times New Roman" w:eastAsia="Arial" w:hAnsi="Times New Roman" w:cs="Times New Roman"/>
          <w:sz w:val="24"/>
          <w:szCs w:val="24"/>
        </w:rPr>
        <w:t>Nome do proprietário ou arrendatário;</w:t>
      </w:r>
    </w:p>
    <w:p w:rsidR="00E93F4D" w:rsidRPr="00E93F4D" w:rsidRDefault="00E93F4D" w:rsidP="00E93F4D">
      <w:pPr>
        <w:numPr>
          <w:ilvl w:val="0"/>
          <w:numId w:val="20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3F4D">
        <w:rPr>
          <w:rFonts w:ascii="Times New Roman" w:eastAsia="Arial" w:hAnsi="Times New Roman" w:cs="Times New Roman"/>
          <w:sz w:val="24"/>
          <w:szCs w:val="24"/>
        </w:rPr>
        <w:t>RG e CPF;</w:t>
      </w:r>
    </w:p>
    <w:p w:rsidR="00E93F4D" w:rsidRPr="00E93F4D" w:rsidRDefault="00E93F4D" w:rsidP="00E93F4D">
      <w:pPr>
        <w:numPr>
          <w:ilvl w:val="0"/>
          <w:numId w:val="20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3F4D">
        <w:rPr>
          <w:rFonts w:ascii="Times New Roman" w:eastAsia="Arial" w:hAnsi="Times New Roman" w:cs="Times New Roman"/>
          <w:sz w:val="24"/>
          <w:szCs w:val="24"/>
        </w:rPr>
        <w:t>CNPJ (se for o caso);</w:t>
      </w:r>
    </w:p>
    <w:p w:rsidR="00E93F4D" w:rsidRPr="00E93F4D" w:rsidRDefault="00E93F4D" w:rsidP="00E93F4D">
      <w:pPr>
        <w:numPr>
          <w:ilvl w:val="0"/>
          <w:numId w:val="20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3F4D">
        <w:rPr>
          <w:rFonts w:ascii="Times New Roman" w:eastAsia="Arial" w:hAnsi="Times New Roman" w:cs="Times New Roman"/>
          <w:sz w:val="24"/>
          <w:szCs w:val="24"/>
        </w:rPr>
        <w:t>Telefone/Fax;</w:t>
      </w:r>
    </w:p>
    <w:p w:rsidR="00E93F4D" w:rsidRPr="00E93F4D" w:rsidRDefault="00E93F4D" w:rsidP="00E93F4D">
      <w:pPr>
        <w:numPr>
          <w:ilvl w:val="0"/>
          <w:numId w:val="20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3F4D">
        <w:rPr>
          <w:rFonts w:ascii="Times New Roman" w:eastAsia="Arial" w:hAnsi="Times New Roman" w:cs="Times New Roman"/>
          <w:sz w:val="24"/>
          <w:szCs w:val="24"/>
        </w:rPr>
        <w:t>Endereço completo para correspondências.</w:t>
      </w:r>
    </w:p>
    <w:p w:rsidR="00E93F4D" w:rsidRPr="00E93F4D" w:rsidRDefault="00E93F4D" w:rsidP="00E93F4D">
      <w:pPr>
        <w:numPr>
          <w:ilvl w:val="0"/>
          <w:numId w:val="20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3F4D">
        <w:rPr>
          <w:rFonts w:ascii="Times New Roman" w:eastAsia="Arial" w:hAnsi="Times New Roman" w:cs="Times New Roman"/>
          <w:sz w:val="24"/>
          <w:szCs w:val="24"/>
        </w:rPr>
        <w:t>E-mail.</w:t>
      </w:r>
    </w:p>
    <w:p w:rsidR="00E93F4D" w:rsidRPr="00E93F4D" w:rsidRDefault="00E93F4D" w:rsidP="00E93F4D">
      <w:pPr>
        <w:spacing w:line="2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F4D" w:rsidRPr="00E93F4D" w:rsidRDefault="00E93F4D" w:rsidP="00E93F4D">
      <w:pPr>
        <w:pStyle w:val="Ttulo1"/>
        <w:jc w:val="both"/>
        <w:rPr>
          <w:rFonts w:ascii="Times New Roman" w:eastAsia="Arial" w:hAnsi="Times New Roman"/>
          <w:sz w:val="24"/>
          <w:szCs w:val="24"/>
        </w:rPr>
      </w:pPr>
      <w:r w:rsidRPr="00E93F4D">
        <w:rPr>
          <w:rFonts w:ascii="Times New Roman" w:eastAsia="Arial" w:hAnsi="Times New Roman"/>
          <w:sz w:val="24"/>
          <w:szCs w:val="24"/>
        </w:rPr>
        <w:t>DADOS DO RESPONSÁVEL TÉCNICO/EQUIPE TÉCNICA PELO PROJETO</w:t>
      </w:r>
    </w:p>
    <w:p w:rsidR="00E93F4D" w:rsidRPr="00E93F4D" w:rsidRDefault="00E93F4D" w:rsidP="00E93F4D">
      <w:pPr>
        <w:numPr>
          <w:ilvl w:val="0"/>
          <w:numId w:val="21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3F4D">
        <w:rPr>
          <w:rFonts w:ascii="Times New Roman" w:eastAsia="Arial" w:hAnsi="Times New Roman" w:cs="Times New Roman"/>
          <w:sz w:val="24"/>
          <w:szCs w:val="24"/>
        </w:rPr>
        <w:t>Nome / Razão Social;</w:t>
      </w:r>
    </w:p>
    <w:p w:rsidR="00E93F4D" w:rsidRPr="00E93F4D" w:rsidRDefault="00E93F4D" w:rsidP="00E93F4D">
      <w:pPr>
        <w:numPr>
          <w:ilvl w:val="0"/>
          <w:numId w:val="21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3F4D">
        <w:rPr>
          <w:rFonts w:ascii="Times New Roman" w:eastAsia="Arial" w:hAnsi="Times New Roman" w:cs="Times New Roman"/>
          <w:sz w:val="24"/>
          <w:szCs w:val="24"/>
        </w:rPr>
        <w:t>CPF e RG</w:t>
      </w:r>
    </w:p>
    <w:p w:rsidR="00E93F4D" w:rsidRPr="00E93F4D" w:rsidRDefault="00E93F4D" w:rsidP="00E93F4D">
      <w:pPr>
        <w:numPr>
          <w:ilvl w:val="0"/>
          <w:numId w:val="21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3F4D">
        <w:rPr>
          <w:rFonts w:ascii="Times New Roman" w:eastAsia="Arial" w:hAnsi="Times New Roman" w:cs="Times New Roman"/>
          <w:sz w:val="24"/>
          <w:szCs w:val="24"/>
        </w:rPr>
        <w:t>CNPJ (se for o caso);</w:t>
      </w:r>
    </w:p>
    <w:p w:rsidR="00E93F4D" w:rsidRPr="00E93F4D" w:rsidRDefault="00E93F4D" w:rsidP="00E93F4D">
      <w:pPr>
        <w:numPr>
          <w:ilvl w:val="0"/>
          <w:numId w:val="21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3F4D">
        <w:rPr>
          <w:rFonts w:ascii="Times New Roman" w:eastAsia="Arial" w:hAnsi="Times New Roman" w:cs="Times New Roman"/>
          <w:sz w:val="24"/>
          <w:szCs w:val="24"/>
        </w:rPr>
        <w:t>Registro Profissional;</w:t>
      </w:r>
    </w:p>
    <w:p w:rsidR="00E93F4D" w:rsidRPr="00E93F4D" w:rsidRDefault="00E93F4D" w:rsidP="00E93F4D">
      <w:pPr>
        <w:numPr>
          <w:ilvl w:val="0"/>
          <w:numId w:val="21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3F4D">
        <w:rPr>
          <w:rFonts w:ascii="Times New Roman" w:eastAsia="Arial" w:hAnsi="Times New Roman" w:cs="Times New Roman"/>
          <w:sz w:val="24"/>
          <w:szCs w:val="24"/>
        </w:rPr>
        <w:t>Endereço completo para correspondências;</w:t>
      </w:r>
    </w:p>
    <w:p w:rsidR="00E93F4D" w:rsidRPr="00E93F4D" w:rsidRDefault="00E93F4D" w:rsidP="00E93F4D">
      <w:pPr>
        <w:numPr>
          <w:ilvl w:val="0"/>
          <w:numId w:val="21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3F4D">
        <w:rPr>
          <w:rFonts w:ascii="Times New Roman" w:eastAsia="Arial" w:hAnsi="Times New Roman" w:cs="Times New Roman"/>
          <w:sz w:val="24"/>
          <w:szCs w:val="24"/>
        </w:rPr>
        <w:t>Telefone/Fax;</w:t>
      </w:r>
    </w:p>
    <w:p w:rsidR="00E93F4D" w:rsidRPr="00E93F4D" w:rsidRDefault="00E93F4D" w:rsidP="00E93F4D">
      <w:pPr>
        <w:numPr>
          <w:ilvl w:val="0"/>
          <w:numId w:val="21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3F4D">
        <w:rPr>
          <w:rFonts w:ascii="Times New Roman" w:eastAsia="Arial" w:hAnsi="Times New Roman" w:cs="Times New Roman"/>
          <w:sz w:val="24"/>
          <w:szCs w:val="24"/>
        </w:rPr>
        <w:t>E-mail.</w:t>
      </w:r>
    </w:p>
    <w:p w:rsidR="008372FD" w:rsidRPr="00E93F4D" w:rsidRDefault="008372FD" w:rsidP="00E93F4D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 xml:space="preserve">Assinatura original de todos os membros da equipe técnica responsável pelo estudo. 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F4D">
        <w:rPr>
          <w:rFonts w:ascii="Times New Roman" w:hAnsi="Times New Roman" w:cs="Times New Roman"/>
          <w:sz w:val="24"/>
          <w:szCs w:val="24"/>
        </w:rPr>
        <w:t>Obs</w:t>
      </w:r>
      <w:proofErr w:type="spellEnd"/>
      <w:r w:rsidRPr="00E93F4D">
        <w:rPr>
          <w:rFonts w:ascii="Times New Roman" w:hAnsi="Times New Roman" w:cs="Times New Roman"/>
          <w:sz w:val="24"/>
          <w:szCs w:val="24"/>
        </w:rPr>
        <w:t>: No caso de pessoa física, identificar cada um dos membros da equipe.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2FD" w:rsidRPr="00E93F4D" w:rsidRDefault="00E93F4D" w:rsidP="00E93F4D">
      <w:pPr>
        <w:pStyle w:val="Ttulo1"/>
        <w:rPr>
          <w:rFonts w:ascii="Times New Roman" w:hAnsi="Times New Roman"/>
          <w:sz w:val="24"/>
          <w:szCs w:val="24"/>
        </w:rPr>
      </w:pPr>
      <w:r w:rsidRPr="00E93F4D">
        <w:rPr>
          <w:rFonts w:ascii="Times New Roman" w:hAnsi="Times New Roman"/>
          <w:sz w:val="24"/>
          <w:szCs w:val="24"/>
        </w:rPr>
        <w:t>HISTÓRICO DO EMPREENDIMENTO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2FD" w:rsidRPr="00E93F4D" w:rsidRDefault="00E93F4D" w:rsidP="00E93F4D">
      <w:pPr>
        <w:pStyle w:val="Ttulo1"/>
        <w:rPr>
          <w:rFonts w:ascii="Times New Roman" w:hAnsi="Times New Roman"/>
          <w:sz w:val="24"/>
          <w:szCs w:val="24"/>
        </w:rPr>
      </w:pPr>
      <w:r w:rsidRPr="00E93F4D">
        <w:rPr>
          <w:rFonts w:ascii="Times New Roman" w:hAnsi="Times New Roman"/>
          <w:sz w:val="24"/>
          <w:szCs w:val="24"/>
        </w:rPr>
        <w:lastRenderedPageBreak/>
        <w:t>OBJETIVOS ECONÔMICOS E SOCIAIS DO EMPREENDIMENTO E SUA JUSTIFICATIVA</w:t>
      </w:r>
    </w:p>
    <w:p w:rsidR="008372FD" w:rsidRPr="00E93F4D" w:rsidRDefault="00E93F4D" w:rsidP="00E93F4D">
      <w:pPr>
        <w:pStyle w:val="Ttulo1"/>
        <w:rPr>
          <w:rFonts w:ascii="Times New Roman" w:hAnsi="Times New Roman"/>
          <w:sz w:val="24"/>
          <w:szCs w:val="24"/>
        </w:rPr>
      </w:pPr>
      <w:r w:rsidRPr="00E93F4D">
        <w:rPr>
          <w:rFonts w:ascii="Times New Roman" w:hAnsi="Times New Roman"/>
          <w:sz w:val="24"/>
          <w:szCs w:val="24"/>
        </w:rPr>
        <w:t>CARACTERIZAÇÃO GERAL DO EMPREENDIMENTO</w:t>
      </w:r>
    </w:p>
    <w:p w:rsidR="008372FD" w:rsidRPr="00E93F4D" w:rsidRDefault="008372FD" w:rsidP="00E93F4D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Nome do empreendimento, área total da gleba e área construída.</w:t>
      </w:r>
    </w:p>
    <w:p w:rsidR="008372FD" w:rsidRPr="00E93F4D" w:rsidRDefault="008372FD" w:rsidP="00E93F4D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Descrição detalhada do local com indicação de suas coordenadas geográficas, seu(s) acesso(s), limites e confrontações.</w:t>
      </w:r>
    </w:p>
    <w:p w:rsidR="008372FD" w:rsidRPr="00E93F4D" w:rsidRDefault="008372FD" w:rsidP="00E93F4D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Apresentar o Estudo de Impacto de Vizinhança, conforme o artigo nº 37 da Lei n° 10.257/2001 (Estatuto da Cidade), contemplando os aspectos positivos e negativos do empreendimento quanto à qualidade de vida da população residente na área e suas proximidades, incluindo a análise, no mínimo, das seguintes questões: I – adensamento populacional, II – equipamentos urbanos e comunitários, III – uso e ocupação do solo, IV – valorização imobiliária, V – geração de tráfego e demanda de transporte público, VI – ventilação e iluminação, VII – paisagem urbana e patrimônio natural e cultural. Apresentar memorial fotográfico que comprove as observações.</w:t>
      </w:r>
    </w:p>
    <w:p w:rsidR="008372FD" w:rsidRPr="00E93F4D" w:rsidRDefault="008372FD" w:rsidP="00E93F4D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Justificativa urbanística e ambiental da localização do empreendimento.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2FD" w:rsidRPr="00E93F4D" w:rsidRDefault="00E93F4D" w:rsidP="00E93F4D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E93F4D">
        <w:rPr>
          <w:rFonts w:ascii="Times New Roman" w:hAnsi="Times New Roman"/>
          <w:sz w:val="24"/>
          <w:szCs w:val="24"/>
        </w:rPr>
        <w:t>CARACTERIZAÇÃO DO ESTUDO AMBIENTAL</w:t>
      </w:r>
    </w:p>
    <w:p w:rsidR="008372FD" w:rsidRPr="00E93F4D" w:rsidRDefault="008372FD" w:rsidP="00E93F4D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Detalhamento do método e técnicas escolhidas para a condução do estudo ambiental. Passos metodológicos que conduziram ao diagnóstico, ao prognóstico e aos recursos tecnológicos e financeiros para mitigar ou potencializar os impactos ambientais, às medidas de controle e monitoramento dos impactos.</w:t>
      </w:r>
    </w:p>
    <w:p w:rsidR="008372FD" w:rsidRPr="00E93F4D" w:rsidRDefault="008372FD" w:rsidP="00E93F4D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Definição das alternativas tecnológicas e locacionais.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2FD" w:rsidRPr="00E93F4D" w:rsidRDefault="00E93F4D" w:rsidP="00E93F4D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E93F4D">
        <w:rPr>
          <w:rFonts w:ascii="Times New Roman" w:hAnsi="Times New Roman"/>
          <w:sz w:val="24"/>
          <w:szCs w:val="24"/>
        </w:rPr>
        <w:t>ÁREAS DE INFLUÊNCIA DO EMPREENDIMENTO</w:t>
      </w:r>
    </w:p>
    <w:p w:rsidR="008372FD" w:rsidRPr="00E93F4D" w:rsidRDefault="008372FD" w:rsidP="00E93F4D">
      <w:pPr>
        <w:pStyle w:val="Ttulo2"/>
        <w:jc w:val="both"/>
        <w:rPr>
          <w:rFonts w:ascii="Times New Roman" w:hAnsi="Times New Roman"/>
          <w:i w:val="0"/>
          <w:sz w:val="24"/>
          <w:szCs w:val="24"/>
        </w:rPr>
      </w:pPr>
      <w:r w:rsidRPr="00E93F4D">
        <w:rPr>
          <w:rFonts w:ascii="Times New Roman" w:hAnsi="Times New Roman"/>
          <w:i w:val="0"/>
          <w:sz w:val="24"/>
          <w:szCs w:val="24"/>
        </w:rPr>
        <w:t>Delimitação da Área de Influência</w:t>
      </w:r>
      <w:r w:rsidR="00E93F4D" w:rsidRPr="00E93F4D">
        <w:rPr>
          <w:rFonts w:ascii="Times New Roman" w:hAnsi="Times New Roman"/>
          <w:i w:val="0"/>
          <w:sz w:val="24"/>
          <w:szCs w:val="24"/>
        </w:rPr>
        <w:t xml:space="preserve"> Direta (AID) do empreendimento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Recursos naturais diretamente afetados pelo empreendimento, considerando a bacia hidrográfica onde se localiza. Apresentação dos critérios ecológicos, sociais e econômicos que determinaram a sua delimitação, considerando-se cada fator natural (*).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2FD" w:rsidRPr="00E93F4D" w:rsidRDefault="008372FD" w:rsidP="00E93F4D">
      <w:pPr>
        <w:pStyle w:val="Ttulo2"/>
        <w:jc w:val="both"/>
        <w:rPr>
          <w:rFonts w:ascii="Times New Roman" w:hAnsi="Times New Roman"/>
          <w:i w:val="0"/>
          <w:sz w:val="24"/>
          <w:szCs w:val="24"/>
        </w:rPr>
      </w:pPr>
      <w:r w:rsidRPr="00E93F4D">
        <w:rPr>
          <w:rFonts w:ascii="Times New Roman" w:hAnsi="Times New Roman"/>
          <w:i w:val="0"/>
          <w:sz w:val="24"/>
          <w:szCs w:val="24"/>
        </w:rPr>
        <w:t>Delimitação da Área de Influência Indireta (AI</w:t>
      </w:r>
      <w:r w:rsidR="00E93F4D" w:rsidRPr="00E93F4D">
        <w:rPr>
          <w:rFonts w:ascii="Times New Roman" w:hAnsi="Times New Roman"/>
          <w:i w:val="0"/>
          <w:sz w:val="24"/>
          <w:szCs w:val="24"/>
        </w:rPr>
        <w:t>I) do empreendimento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Área que sofrerá impactos indiretos decorrentes e associados, sob a forma de interferências nas suas inter-relações ecológicas, sociais e econômicas, anteriores ao empreendimento.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Apresentação dos critérios ecológicos, sociais e econômicos que determinaram a sua delimitação, considerando-se cada fator natural (*).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(*) fatores naturais: solos, águas superficiais e subterrâneas, atmosfera, vegetação/flora; componentes culturais, econômicos e sócio-político da intervenção proposta.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2FD" w:rsidRPr="00E93F4D" w:rsidRDefault="00E93F4D" w:rsidP="00E93F4D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E93F4D">
        <w:rPr>
          <w:rFonts w:ascii="Times New Roman" w:hAnsi="Times New Roman"/>
          <w:sz w:val="24"/>
          <w:szCs w:val="24"/>
        </w:rPr>
        <w:lastRenderedPageBreak/>
        <w:t>DIAGNÓSTICO AMBIENTAL DA ÁREA DE INFLUÊNCIA DO EMPREENDIMENTO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Descrição e análise da qualidade ambiental, antes da implantação do empreendimento, considerando-se os meios físico, biótico e socioeconômico, salientando-se de forma sucinta os seguintes aspectos:</w:t>
      </w:r>
    </w:p>
    <w:p w:rsidR="008372FD" w:rsidRPr="00E93F4D" w:rsidRDefault="008372FD" w:rsidP="00E93F4D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 xml:space="preserve">Meio físico: recursos hídricos; clima e condições meteorológicas locais; aspectos da geologia local, geomorfologia, pedologia com caracterização dos solos quanto à sua </w:t>
      </w:r>
      <w:proofErr w:type="spellStart"/>
      <w:r w:rsidRPr="00E93F4D">
        <w:rPr>
          <w:rFonts w:ascii="Times New Roman" w:hAnsi="Times New Roman" w:cs="Times New Roman"/>
          <w:sz w:val="24"/>
          <w:szCs w:val="24"/>
        </w:rPr>
        <w:t>erodibilidade</w:t>
      </w:r>
      <w:proofErr w:type="spellEnd"/>
      <w:r w:rsidRPr="00E93F4D">
        <w:rPr>
          <w:rFonts w:ascii="Times New Roman" w:hAnsi="Times New Roman" w:cs="Times New Roman"/>
          <w:sz w:val="24"/>
          <w:szCs w:val="24"/>
        </w:rPr>
        <w:t>.</w:t>
      </w:r>
    </w:p>
    <w:p w:rsidR="008372FD" w:rsidRPr="00E93F4D" w:rsidRDefault="008372FD" w:rsidP="00E93F4D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 xml:space="preserve">Meio biótico: caracterização e quantificação da vegetação/flora, enfatizando as formações vegetais de destaque, as </w:t>
      </w:r>
      <w:proofErr w:type="spellStart"/>
      <w:r w:rsidRPr="00E93F4D">
        <w:rPr>
          <w:rFonts w:ascii="Times New Roman" w:hAnsi="Times New Roman" w:cs="Times New Roman"/>
          <w:sz w:val="24"/>
          <w:szCs w:val="24"/>
        </w:rPr>
        <w:t>APP’s</w:t>
      </w:r>
      <w:proofErr w:type="spellEnd"/>
      <w:r w:rsidRPr="00E93F4D">
        <w:rPr>
          <w:rFonts w:ascii="Times New Roman" w:hAnsi="Times New Roman" w:cs="Times New Roman"/>
          <w:sz w:val="24"/>
          <w:szCs w:val="24"/>
        </w:rPr>
        <w:t xml:space="preserve"> e as Unidades de Conservação, se houver. Levantamento da fauna existente, considerando-se os diferentes ambientes da área.</w:t>
      </w:r>
    </w:p>
    <w:p w:rsidR="008372FD" w:rsidRPr="00E93F4D" w:rsidRDefault="008372FD" w:rsidP="00E93F4D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Meio socioeconômico: condições sociais e econômicas da população do município, suas principais atividades econômicas, saneamento básico, equipamentos urbanos, sistema viário e de transportes, uso e ocupação do solo em seu entorno.</w:t>
      </w:r>
    </w:p>
    <w:p w:rsidR="008372FD" w:rsidRPr="00E93F4D" w:rsidRDefault="008372FD" w:rsidP="00E93F4D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Ilustração, por meio de fotos, dos aspectos gerais da área em questão, bem como das características particulares, eventualmente relevantes ao resultado do estudo.</w:t>
      </w:r>
    </w:p>
    <w:p w:rsidR="008372FD" w:rsidRPr="00E93F4D" w:rsidRDefault="008372FD" w:rsidP="00E93F4D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Mapas temáticos da gleba, em escala compatível, contendo todos os elementos e convenções cartográficas, enfocando todos os aspectos naturais da área envolvida (pedológico, climatológico, geomorfológico, hidrológico, etc.).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2FD" w:rsidRPr="00E93F4D" w:rsidRDefault="00E93F4D" w:rsidP="00E93F4D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E93F4D">
        <w:rPr>
          <w:rFonts w:ascii="Times New Roman" w:hAnsi="Times New Roman"/>
          <w:sz w:val="24"/>
          <w:szCs w:val="24"/>
        </w:rPr>
        <w:t>DESCRIÇÃO DO EMPREENDIMENTO E CARTOGRAFIA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Descrição do empreendimento proposto com projetos e demais documentos necessários à análise ambiental, possibilitando analisar-se a alternativa técnica adotada, principalmente do ponto de vista ambiental e socioeconômico. Apresentar também:</w:t>
      </w:r>
    </w:p>
    <w:p w:rsidR="008372FD" w:rsidRPr="00E93F4D" w:rsidRDefault="008372FD" w:rsidP="00E93F4D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Qualificação e dimensão das áreas que terão sua vegetação suprimida.</w:t>
      </w:r>
    </w:p>
    <w:p w:rsidR="008372FD" w:rsidRPr="00E93F4D" w:rsidRDefault="008372FD" w:rsidP="00E93F4D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Apresentar informações sobre a capacidade da unidade prisional, descrevendo o sistema de celas e número total de apenados.</w:t>
      </w:r>
    </w:p>
    <w:p w:rsidR="008372FD" w:rsidRPr="00E93F4D" w:rsidRDefault="008372FD" w:rsidP="00E93F4D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Sistema de drenagem pluvial a ser adotado, identificando os pontos coletores, caixas de inspeção, caixas de sedimentação, os dispositivos destinados à dissipação de energia e o ponto de lançamento.</w:t>
      </w:r>
    </w:p>
    <w:p w:rsidR="008372FD" w:rsidRPr="00E93F4D" w:rsidRDefault="008372FD" w:rsidP="00E93F4D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Sistemas de saneamento básico a serem adotados, destacando-se:</w:t>
      </w:r>
    </w:p>
    <w:p w:rsidR="008372FD" w:rsidRPr="00E93F4D" w:rsidRDefault="008372FD" w:rsidP="00E93F4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Solução para o suprimento de água potável, conforme a demanda do empreendimento.</w:t>
      </w:r>
    </w:p>
    <w:p w:rsidR="008372FD" w:rsidRPr="00E93F4D" w:rsidRDefault="008372FD" w:rsidP="00E93F4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Solução para tratamento do esgoto sanitário a ser gerado no empreendimento, sendo exigida a apresentação dos projetos com respectiva ART. Cabe salientar que caso seja sugerida a implantação de sistemas abaixo do nível do terreno, será necessária a apresentação de Laudo Hidrogeológico da área com respectiva ART.</w:t>
      </w:r>
    </w:p>
    <w:p w:rsidR="008372FD" w:rsidRPr="00E93F4D" w:rsidRDefault="008372FD" w:rsidP="00E93F4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Solução adequada para a disposição final dos resíduos sólidos.</w:t>
      </w:r>
    </w:p>
    <w:p w:rsidR="008372FD" w:rsidRPr="00E93F4D" w:rsidRDefault="008372FD" w:rsidP="00E93F4D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Planta de uso do solo da gleba e de seu entorno imediato, com delimitação da área do empreendimento e indicação dos cursos d’água e áreas úmidas, da vegetação, dos ambientes florestais, das áreas de preservação permanente, do sistema viário existente e das áreas ocupadas.</w:t>
      </w:r>
    </w:p>
    <w:p w:rsidR="008372FD" w:rsidRPr="00E93F4D" w:rsidRDefault="008372FD" w:rsidP="00E93F4D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Projeto arquitetônico do empreendimento com respectiva ART.</w:t>
      </w:r>
    </w:p>
    <w:p w:rsidR="008372FD" w:rsidRPr="00E93F4D" w:rsidRDefault="008372FD" w:rsidP="00E93F4D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Mapa de declividade do terreno, identificando os intervalos 0 a 30%, acima de 30% e acima de 100%.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2FD" w:rsidRPr="00E93F4D" w:rsidRDefault="00E93F4D" w:rsidP="00E93F4D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E93F4D">
        <w:rPr>
          <w:rFonts w:ascii="Times New Roman" w:hAnsi="Times New Roman"/>
          <w:sz w:val="24"/>
          <w:szCs w:val="24"/>
        </w:rPr>
        <w:lastRenderedPageBreak/>
        <w:t>PROGNÓSTICO DOS IMPACTOS AMBIENTAIS CAUSADOS PELO EMPREENDIMENTO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Identificação e análise dos efeitos ambientais potenciais (positivos e negativos) do projeto proposto, através da integração dos resultados da análise dos meios físico, biológico e socioeconômico. A AIA deverá abranger as fases de planejamento, execução de obras e ocupação.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2FD" w:rsidRPr="00E93F4D" w:rsidRDefault="00E93F4D" w:rsidP="00E93F4D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E93F4D">
        <w:rPr>
          <w:rFonts w:ascii="Times New Roman" w:hAnsi="Times New Roman"/>
          <w:sz w:val="24"/>
          <w:szCs w:val="24"/>
        </w:rPr>
        <w:t>INSTALAÇÃO DO EMPREENDIMENTO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Cronograma preliminar de implantação do empreendimento, compatível com o desenvolvimento dos projetos ambientais do Plano de Controle Ambiental, identificando-se as possíveis etapas de execução destas obras e prováveis ampliações. Incluir no cronograma as obras civis e de instalação de infraestrutura.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Apresentar também:</w:t>
      </w:r>
    </w:p>
    <w:p w:rsidR="008372FD" w:rsidRPr="00E93F4D" w:rsidRDefault="008372FD" w:rsidP="00E93F4D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Descrição das ações de remoção da fauna e vegetação, limpeza do terreno e movimento de terra.</w:t>
      </w:r>
    </w:p>
    <w:p w:rsidR="008372FD" w:rsidRPr="00E93F4D" w:rsidRDefault="008372FD" w:rsidP="00E93F4D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Caracterização, localização e dimensionamento do canteiro de obras.</w:t>
      </w:r>
    </w:p>
    <w:p w:rsidR="008372FD" w:rsidRPr="00E93F4D" w:rsidRDefault="008372FD" w:rsidP="00E93F4D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Descrição dos equipamentos, mão-de-obra e técnicas construtivas a serem utilizadas na implantação do empreendimento. Meios de manutenção das máquinas e equipamentos.</w:t>
      </w:r>
    </w:p>
    <w:p w:rsidR="00E93F4D" w:rsidRPr="00E93F4D" w:rsidRDefault="008372FD" w:rsidP="00E93F4D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Descrição das ações voltadas ao controle dos resíduos sólidos, líquidos e gasosos gerados durante a execução das obras.</w:t>
      </w:r>
    </w:p>
    <w:p w:rsidR="00E93F4D" w:rsidRPr="00E93F4D" w:rsidRDefault="00E93F4D" w:rsidP="00E93F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72FD" w:rsidRPr="00E93F4D" w:rsidRDefault="00E93F4D" w:rsidP="00E93F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b/>
          <w:bCs/>
          <w:sz w:val="24"/>
          <w:szCs w:val="24"/>
        </w:rPr>
        <w:t xml:space="preserve">&gt; PARA PCA: </w:t>
      </w:r>
    </w:p>
    <w:p w:rsidR="008372FD" w:rsidRPr="00E93F4D" w:rsidRDefault="00E93F4D" w:rsidP="00E93F4D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E93F4D">
        <w:rPr>
          <w:rFonts w:ascii="Times New Roman" w:hAnsi="Times New Roman"/>
          <w:sz w:val="24"/>
          <w:szCs w:val="24"/>
        </w:rPr>
        <w:t>CONTROLE A</w:t>
      </w:r>
      <w:bookmarkStart w:id="0" w:name="_GoBack"/>
      <w:bookmarkEnd w:id="0"/>
      <w:r w:rsidRPr="00E93F4D">
        <w:rPr>
          <w:rFonts w:ascii="Times New Roman" w:hAnsi="Times New Roman"/>
          <w:sz w:val="24"/>
          <w:szCs w:val="24"/>
        </w:rPr>
        <w:t>MBIENTAL DO EMPREENDIMENTO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Análise, seleção e detalhamento das medidas efetivas de mitigação ou de anulação dos impactos negativos e de potencialização dos impactos positivos, além de medidas compensatórias ou reparatórias, considerando-se os danos potenciais sobre os fatores naturais e sobre os ambientes econômicos, culturais e sócio-políticos, em cada fase do empreendimento, com destaque para os seguintes aspectos:</w:t>
      </w:r>
    </w:p>
    <w:p w:rsidR="008372FD" w:rsidRPr="00E93F4D" w:rsidRDefault="008372FD" w:rsidP="00E93F4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Ruídos;</w:t>
      </w:r>
    </w:p>
    <w:p w:rsidR="008372FD" w:rsidRPr="00E93F4D" w:rsidRDefault="008372FD" w:rsidP="00E93F4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Efluentes líquidos;</w:t>
      </w:r>
    </w:p>
    <w:p w:rsidR="008372FD" w:rsidRPr="00E93F4D" w:rsidRDefault="008372FD" w:rsidP="00E93F4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Resíduos sólidos;</w:t>
      </w:r>
    </w:p>
    <w:p w:rsidR="008372FD" w:rsidRPr="00E93F4D" w:rsidRDefault="008372FD" w:rsidP="00E93F4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Drenagem pluvial;</w:t>
      </w:r>
    </w:p>
    <w:p w:rsidR="008372FD" w:rsidRPr="00E93F4D" w:rsidRDefault="008372FD" w:rsidP="00E93F4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Contenção de encostas/aterros, se for o caso;</w:t>
      </w:r>
    </w:p>
    <w:p w:rsidR="008372FD" w:rsidRPr="00E93F4D" w:rsidRDefault="008372FD" w:rsidP="00E93F4D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Preservação do patrimônio cultural, natural e paisagístico, se for o caso.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Elaboração de Programa de Acompanhamento e Monitoramento dos Impactos (positivos e negativos), com indicação dos fatores e parâmetros considerados, apresentando, entre outros:</w:t>
      </w:r>
    </w:p>
    <w:p w:rsidR="008372FD" w:rsidRPr="00E93F4D" w:rsidRDefault="008372FD" w:rsidP="00E93F4D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Plano de avaliação das obras de drenagem pluvial.</w:t>
      </w:r>
    </w:p>
    <w:p w:rsidR="008372FD" w:rsidRPr="00E93F4D" w:rsidRDefault="008372FD" w:rsidP="00E93F4D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Plano de gerenciamento de resíduos sólidos.</w:t>
      </w:r>
    </w:p>
    <w:p w:rsidR="008372FD" w:rsidRPr="00E93F4D" w:rsidRDefault="008372FD" w:rsidP="00E93F4D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Plano de monitoramento e manutenção do sistema de tratamento de efluentes.</w:t>
      </w:r>
    </w:p>
    <w:p w:rsidR="008372FD" w:rsidRPr="00E93F4D" w:rsidRDefault="008372FD" w:rsidP="00E93F4D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Programa de Comunicação Social.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2FD" w:rsidRPr="00E93F4D" w:rsidRDefault="00E93F4D" w:rsidP="00E93F4D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E93F4D">
        <w:rPr>
          <w:rFonts w:ascii="Times New Roman" w:hAnsi="Times New Roman"/>
          <w:sz w:val="24"/>
          <w:szCs w:val="24"/>
        </w:rPr>
        <w:lastRenderedPageBreak/>
        <w:t>CRONOGRAMA DE EXECUÇÃO</w:t>
      </w:r>
    </w:p>
    <w:p w:rsidR="008372FD" w:rsidRPr="00E93F4D" w:rsidRDefault="008372FD" w:rsidP="00E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D">
        <w:rPr>
          <w:rFonts w:ascii="Times New Roman" w:hAnsi="Times New Roman" w:cs="Times New Roman"/>
          <w:sz w:val="24"/>
          <w:szCs w:val="24"/>
        </w:rPr>
        <w:t>Apresentar cronograma detalhado de todas as etapas de implantação do empreendimento e das medidas de mitigação/potencialização propostas, com indicação do período de execução das mesmas.</w:t>
      </w:r>
    </w:p>
    <w:sectPr w:rsidR="008372FD" w:rsidRPr="00E93F4D" w:rsidSect="00E93F4D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9B" w:rsidRDefault="006A589B" w:rsidP="00DD0396">
      <w:pPr>
        <w:spacing w:after="0" w:line="240" w:lineRule="auto"/>
      </w:pPr>
      <w:r>
        <w:separator/>
      </w:r>
    </w:p>
  </w:endnote>
  <w:endnote w:type="continuationSeparator" w:id="0">
    <w:p w:rsidR="006A589B" w:rsidRDefault="006A589B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E93F4D" w:rsidRPr="00AB540B" w:rsidTr="005D14A1">
      <w:trPr>
        <w:trHeight w:val="1144"/>
      </w:trPr>
      <w:tc>
        <w:tcPr>
          <w:tcW w:w="2500" w:type="pct"/>
        </w:tcPr>
        <w:p w:rsidR="00E93F4D" w:rsidRPr="00ED5563" w:rsidRDefault="00E93F4D" w:rsidP="00E93F4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E93F4D" w:rsidRPr="00ED5563" w:rsidRDefault="00E93F4D" w:rsidP="00E93F4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 xml:space="preserve">Centro, Porto Nacional, </w:t>
          </w:r>
          <w:proofErr w:type="spellStart"/>
          <w:r w:rsidRPr="00ED5563">
            <w:rPr>
              <w:rFonts w:ascii="Courier New" w:hAnsi="Courier New" w:cs="Courier New"/>
            </w:rPr>
            <w:t>To</w:t>
          </w:r>
          <w:proofErr w:type="spellEnd"/>
        </w:p>
        <w:p w:rsidR="00E93F4D" w:rsidRPr="00ED5563" w:rsidRDefault="00E93F4D" w:rsidP="00E93F4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E93F4D" w:rsidRPr="00F6700D" w:rsidRDefault="00E93F4D" w:rsidP="00E93F4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E93F4D" w:rsidRPr="00AB540B" w:rsidRDefault="00E93F4D" w:rsidP="00E93F4D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E93F4D" w:rsidRPr="00AB540B" w:rsidRDefault="00E93F4D" w:rsidP="00E93F4D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>
                <wp:extent cx="2159000" cy="6223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7A40" w:rsidRDefault="00E93F4D" w:rsidP="00E93F4D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171B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171BD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9B" w:rsidRDefault="006A589B" w:rsidP="00DD0396">
      <w:pPr>
        <w:spacing w:after="0" w:line="240" w:lineRule="auto"/>
      </w:pPr>
      <w:r>
        <w:separator/>
      </w:r>
    </w:p>
  </w:footnote>
  <w:footnote w:type="continuationSeparator" w:id="0">
    <w:p w:rsidR="006A589B" w:rsidRDefault="006A589B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F4D" w:rsidRDefault="00E93F4D" w:rsidP="00E93F4D">
    <w:pPr>
      <w:pStyle w:val="Cabealho"/>
      <w:jc w:val="center"/>
    </w:pPr>
    <w:r w:rsidRPr="009760B1">
      <w:rPr>
        <w:noProof/>
        <w:color w:val="333333"/>
        <w:lang w:val="pt-BR" w:eastAsia="pt-BR"/>
      </w:rPr>
      <w:drawing>
        <wp:inline distT="0" distB="0" distL="0" distR="0">
          <wp:extent cx="791210" cy="791210"/>
          <wp:effectExtent l="0" t="0" r="8890" b="8890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3F4D" w:rsidRDefault="00E93F4D" w:rsidP="00E93F4D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E93F4D" w:rsidRDefault="00E93F4D" w:rsidP="00E93F4D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CC7A40" w:rsidRPr="00E93F4D" w:rsidRDefault="00E93F4D" w:rsidP="00E93F4D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61CE"/>
    <w:multiLevelType w:val="hybridMultilevel"/>
    <w:tmpl w:val="F29C07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00F4"/>
    <w:multiLevelType w:val="hybridMultilevel"/>
    <w:tmpl w:val="5CBE75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63E52"/>
    <w:multiLevelType w:val="hybridMultilevel"/>
    <w:tmpl w:val="31F017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A54D5"/>
    <w:multiLevelType w:val="hybridMultilevel"/>
    <w:tmpl w:val="A03A378C"/>
    <w:lvl w:ilvl="0" w:tplc="02C6E66C">
      <w:start w:val="5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57ABB"/>
    <w:multiLevelType w:val="hybridMultilevel"/>
    <w:tmpl w:val="4F9C87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8220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8226D"/>
    <w:multiLevelType w:val="hybridMultilevel"/>
    <w:tmpl w:val="D57ECEB2"/>
    <w:lvl w:ilvl="0" w:tplc="02C6E66C">
      <w:start w:val="5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D658E"/>
    <w:multiLevelType w:val="hybridMultilevel"/>
    <w:tmpl w:val="67BC14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D1B0E"/>
    <w:multiLevelType w:val="hybridMultilevel"/>
    <w:tmpl w:val="533A28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37397"/>
    <w:multiLevelType w:val="hybridMultilevel"/>
    <w:tmpl w:val="834EAD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03D4A"/>
    <w:multiLevelType w:val="hybridMultilevel"/>
    <w:tmpl w:val="1A742838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B3AFE"/>
    <w:multiLevelType w:val="hybridMultilevel"/>
    <w:tmpl w:val="A7085F14"/>
    <w:lvl w:ilvl="0" w:tplc="02C6E66C">
      <w:start w:val="5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254A9"/>
    <w:multiLevelType w:val="hybridMultilevel"/>
    <w:tmpl w:val="1BB2F2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017D4"/>
    <w:multiLevelType w:val="hybridMultilevel"/>
    <w:tmpl w:val="942CE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939C2"/>
    <w:multiLevelType w:val="hybridMultilevel"/>
    <w:tmpl w:val="FAB69D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56B59"/>
    <w:multiLevelType w:val="hybridMultilevel"/>
    <w:tmpl w:val="1598F0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E7FA8"/>
    <w:multiLevelType w:val="hybridMultilevel"/>
    <w:tmpl w:val="29D2E8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6"/>
  </w:num>
  <w:num w:numId="4">
    <w:abstractNumId w:val="7"/>
  </w:num>
  <w:num w:numId="5">
    <w:abstractNumId w:val="12"/>
  </w:num>
  <w:num w:numId="6">
    <w:abstractNumId w:val="3"/>
  </w:num>
  <w:num w:numId="7">
    <w:abstractNumId w:val="10"/>
  </w:num>
  <w:num w:numId="8">
    <w:abstractNumId w:val="14"/>
  </w:num>
  <w:num w:numId="9">
    <w:abstractNumId w:val="22"/>
  </w:num>
  <w:num w:numId="10">
    <w:abstractNumId w:val="18"/>
  </w:num>
  <w:num w:numId="11">
    <w:abstractNumId w:val="27"/>
  </w:num>
  <w:num w:numId="12">
    <w:abstractNumId w:val="28"/>
  </w:num>
  <w:num w:numId="13">
    <w:abstractNumId w:val="9"/>
  </w:num>
  <w:num w:numId="14">
    <w:abstractNumId w:val="34"/>
  </w:num>
  <w:num w:numId="15">
    <w:abstractNumId w:val="25"/>
  </w:num>
  <w:num w:numId="16">
    <w:abstractNumId w:val="35"/>
  </w:num>
  <w:num w:numId="17">
    <w:abstractNumId w:val="6"/>
  </w:num>
  <w:num w:numId="18">
    <w:abstractNumId w:val="26"/>
  </w:num>
  <w:num w:numId="19">
    <w:abstractNumId w:val="1"/>
  </w:num>
  <w:num w:numId="20">
    <w:abstractNumId w:val="29"/>
  </w:num>
  <w:num w:numId="21">
    <w:abstractNumId w:val="33"/>
  </w:num>
  <w:num w:numId="22">
    <w:abstractNumId w:val="13"/>
  </w:num>
  <w:num w:numId="23">
    <w:abstractNumId w:val="11"/>
  </w:num>
  <w:num w:numId="24">
    <w:abstractNumId w:val="17"/>
  </w:num>
  <w:num w:numId="25">
    <w:abstractNumId w:val="30"/>
  </w:num>
  <w:num w:numId="26">
    <w:abstractNumId w:val="31"/>
  </w:num>
  <w:num w:numId="27">
    <w:abstractNumId w:val="0"/>
  </w:num>
  <w:num w:numId="28">
    <w:abstractNumId w:val="23"/>
  </w:num>
  <w:num w:numId="29">
    <w:abstractNumId w:val="19"/>
  </w:num>
  <w:num w:numId="30">
    <w:abstractNumId w:val="21"/>
  </w:num>
  <w:num w:numId="31">
    <w:abstractNumId w:val="15"/>
  </w:num>
  <w:num w:numId="32">
    <w:abstractNumId w:val="2"/>
  </w:num>
  <w:num w:numId="33">
    <w:abstractNumId w:val="20"/>
  </w:num>
  <w:num w:numId="34">
    <w:abstractNumId w:val="8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1BD"/>
    <w:rsid w:val="000174C6"/>
    <w:rsid w:val="000E1B02"/>
    <w:rsid w:val="00112D48"/>
    <w:rsid w:val="00187638"/>
    <w:rsid w:val="00187C08"/>
    <w:rsid w:val="001C3DED"/>
    <w:rsid w:val="001F1E1A"/>
    <w:rsid w:val="00231B24"/>
    <w:rsid w:val="00264A25"/>
    <w:rsid w:val="002A7F62"/>
    <w:rsid w:val="003B3DBD"/>
    <w:rsid w:val="003B6391"/>
    <w:rsid w:val="003C3A8E"/>
    <w:rsid w:val="003F4488"/>
    <w:rsid w:val="0041052D"/>
    <w:rsid w:val="004547A5"/>
    <w:rsid w:val="00474B77"/>
    <w:rsid w:val="0049143B"/>
    <w:rsid w:val="004927D0"/>
    <w:rsid w:val="004A5347"/>
    <w:rsid w:val="004A7687"/>
    <w:rsid w:val="004D3D56"/>
    <w:rsid w:val="00597962"/>
    <w:rsid w:val="005A1EC9"/>
    <w:rsid w:val="005B4BB2"/>
    <w:rsid w:val="006461FD"/>
    <w:rsid w:val="00667B3E"/>
    <w:rsid w:val="006A331B"/>
    <w:rsid w:val="006A589B"/>
    <w:rsid w:val="006B7EA1"/>
    <w:rsid w:val="00750134"/>
    <w:rsid w:val="00780EE1"/>
    <w:rsid w:val="007D38FC"/>
    <w:rsid w:val="00815DC8"/>
    <w:rsid w:val="008372FD"/>
    <w:rsid w:val="00887256"/>
    <w:rsid w:val="008933F5"/>
    <w:rsid w:val="00897AE6"/>
    <w:rsid w:val="008A1D1B"/>
    <w:rsid w:val="008C073A"/>
    <w:rsid w:val="008E1195"/>
    <w:rsid w:val="00916445"/>
    <w:rsid w:val="009D5B21"/>
    <w:rsid w:val="00B001FE"/>
    <w:rsid w:val="00B05F11"/>
    <w:rsid w:val="00B140C5"/>
    <w:rsid w:val="00B15DB2"/>
    <w:rsid w:val="00BE021A"/>
    <w:rsid w:val="00C61BDA"/>
    <w:rsid w:val="00C66CCB"/>
    <w:rsid w:val="00CC7A40"/>
    <w:rsid w:val="00D03D90"/>
    <w:rsid w:val="00D6050B"/>
    <w:rsid w:val="00DD0396"/>
    <w:rsid w:val="00DD721F"/>
    <w:rsid w:val="00E51EC4"/>
    <w:rsid w:val="00E54871"/>
    <w:rsid w:val="00E73F4C"/>
    <w:rsid w:val="00E93F4D"/>
    <w:rsid w:val="00EB7E67"/>
    <w:rsid w:val="00F276E9"/>
    <w:rsid w:val="00F36DC2"/>
    <w:rsid w:val="00F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A3EEBA-E99D-4710-9E85-F1E1DC32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93F4D"/>
    <w:pPr>
      <w:keepNext/>
      <w:numPr>
        <w:numId w:val="22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93F4D"/>
    <w:pPr>
      <w:keepNext/>
      <w:numPr>
        <w:ilvl w:val="1"/>
        <w:numId w:val="22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3F4D"/>
    <w:pPr>
      <w:keepNext/>
      <w:numPr>
        <w:ilvl w:val="2"/>
        <w:numId w:val="22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3F4D"/>
    <w:pPr>
      <w:keepNext/>
      <w:numPr>
        <w:ilvl w:val="3"/>
        <w:numId w:val="2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3F4D"/>
    <w:pPr>
      <w:numPr>
        <w:ilvl w:val="4"/>
        <w:numId w:val="2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3F4D"/>
    <w:pPr>
      <w:numPr>
        <w:ilvl w:val="5"/>
        <w:numId w:val="2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3F4D"/>
    <w:pPr>
      <w:numPr>
        <w:ilvl w:val="6"/>
        <w:numId w:val="2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3F4D"/>
    <w:pPr>
      <w:numPr>
        <w:ilvl w:val="7"/>
        <w:numId w:val="2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3F4D"/>
    <w:pPr>
      <w:numPr>
        <w:ilvl w:val="8"/>
        <w:numId w:val="22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93F4D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93F4D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3F4D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3F4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3F4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3F4D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3F4D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3F4D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3F4D"/>
    <w:rPr>
      <w:rFonts w:ascii="Calibri Light" w:eastAsia="Times New Roman" w:hAnsi="Calibri Light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1082-7927-4DC8-BBAB-77C0D6A3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1430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28</cp:revision>
  <dcterms:created xsi:type="dcterms:W3CDTF">2017-01-19T13:15:00Z</dcterms:created>
  <dcterms:modified xsi:type="dcterms:W3CDTF">2019-05-22T12:40:00Z</dcterms:modified>
</cp:coreProperties>
</file>